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229A" w14:textId="38E58C3C" w:rsidR="00480069" w:rsidRPr="000A1F71" w:rsidRDefault="00CB01CA" w:rsidP="00480069">
      <w:pPr>
        <w:jc w:val="center"/>
        <w:rPr>
          <w:b/>
          <w:bCs/>
          <w:color w:val="153D63" w:themeColor="text2" w:themeTint="E6"/>
          <w:sz w:val="52"/>
          <w:szCs w:val="52"/>
        </w:rPr>
      </w:pPr>
      <w:r w:rsidRPr="000A1F71">
        <w:rPr>
          <w:b/>
          <w:bCs/>
          <w:color w:val="153D63" w:themeColor="text2" w:themeTint="E6"/>
          <w:sz w:val="52"/>
          <w:szCs w:val="52"/>
        </w:rPr>
        <w:t>Winter Covid and Flu Vaccines</w:t>
      </w:r>
    </w:p>
    <w:p w14:paraId="4DF41B6D" w14:textId="77777777" w:rsidR="00480069" w:rsidRPr="000A1F71" w:rsidRDefault="00480069" w:rsidP="00480069">
      <w:pPr>
        <w:jc w:val="center"/>
        <w:rPr>
          <w:b/>
          <w:bCs/>
          <w:color w:val="153D63" w:themeColor="text2" w:themeTint="E6"/>
          <w:sz w:val="28"/>
          <w:szCs w:val="28"/>
        </w:rPr>
      </w:pPr>
      <w:r w:rsidRPr="000A1F71">
        <w:rPr>
          <w:b/>
          <w:bCs/>
          <w:color w:val="153D63" w:themeColor="text2" w:themeTint="E6"/>
          <w:sz w:val="28"/>
          <w:szCs w:val="28"/>
        </w:rPr>
        <w:t>A clinic will take place on:</w:t>
      </w:r>
    </w:p>
    <w:p w14:paraId="28CD0841" w14:textId="190B5ED7" w:rsidR="00480069" w:rsidRPr="000A1F71" w:rsidRDefault="00545647" w:rsidP="00480069">
      <w:pPr>
        <w:jc w:val="center"/>
        <w:rPr>
          <w:b/>
          <w:bCs/>
          <w:color w:val="153D63" w:themeColor="text2" w:themeTint="E6"/>
          <w:sz w:val="52"/>
          <w:szCs w:val="52"/>
        </w:rPr>
      </w:pPr>
      <w:r>
        <w:rPr>
          <w:b/>
          <w:bCs/>
          <w:color w:val="153D63" w:themeColor="text2" w:themeTint="E6"/>
          <w:sz w:val="52"/>
          <w:szCs w:val="52"/>
        </w:rPr>
        <w:t>Thursday</w:t>
      </w:r>
      <w:r w:rsidR="00CB01CA" w:rsidRPr="000A1F71">
        <w:rPr>
          <w:b/>
          <w:bCs/>
          <w:color w:val="153D63" w:themeColor="text2" w:themeTint="E6"/>
          <w:sz w:val="52"/>
          <w:szCs w:val="52"/>
        </w:rPr>
        <w:t xml:space="preserve"> 1</w:t>
      </w:r>
      <w:r>
        <w:rPr>
          <w:b/>
          <w:bCs/>
          <w:color w:val="153D63" w:themeColor="text2" w:themeTint="E6"/>
          <w:sz w:val="52"/>
          <w:szCs w:val="52"/>
        </w:rPr>
        <w:t>2</w:t>
      </w:r>
      <w:r w:rsidR="00CB01CA" w:rsidRPr="000A1F71">
        <w:rPr>
          <w:b/>
          <w:bCs/>
          <w:color w:val="153D63" w:themeColor="text2" w:themeTint="E6"/>
          <w:sz w:val="52"/>
          <w:szCs w:val="52"/>
          <w:vertAlign w:val="superscript"/>
        </w:rPr>
        <w:t>th</w:t>
      </w:r>
      <w:r w:rsidR="00CB01CA" w:rsidRPr="000A1F71">
        <w:rPr>
          <w:b/>
          <w:bCs/>
          <w:color w:val="153D63" w:themeColor="text2" w:themeTint="E6"/>
          <w:sz w:val="52"/>
          <w:szCs w:val="52"/>
        </w:rPr>
        <w:t xml:space="preserve"> November</w:t>
      </w:r>
      <w:r w:rsidR="00480069" w:rsidRPr="000A1F71">
        <w:rPr>
          <w:b/>
          <w:bCs/>
          <w:color w:val="153D63" w:themeColor="text2" w:themeTint="E6"/>
          <w:sz w:val="52"/>
          <w:szCs w:val="52"/>
        </w:rPr>
        <w:t xml:space="preserve"> 2026</w:t>
      </w:r>
    </w:p>
    <w:p w14:paraId="5CC26F6B" w14:textId="43C1B81A" w:rsidR="00480069" w:rsidRPr="000A1F71" w:rsidRDefault="00480069" w:rsidP="00480069">
      <w:pPr>
        <w:jc w:val="center"/>
        <w:rPr>
          <w:b/>
          <w:bCs/>
          <w:color w:val="153D63" w:themeColor="text2" w:themeTint="E6"/>
          <w:sz w:val="52"/>
          <w:szCs w:val="52"/>
        </w:rPr>
      </w:pPr>
      <w:r w:rsidRPr="000A1F71">
        <w:rPr>
          <w:b/>
          <w:bCs/>
          <w:color w:val="153D63" w:themeColor="text2" w:themeTint="E6"/>
          <w:sz w:val="52"/>
          <w:szCs w:val="52"/>
        </w:rPr>
        <w:t>09:00 – 12:30 and 13:00 -15:30</w:t>
      </w:r>
    </w:p>
    <w:p w14:paraId="79C08FB7" w14:textId="7EC6A7AE" w:rsidR="00AA3438" w:rsidRPr="000A1F71" w:rsidRDefault="00AA3438" w:rsidP="00AA3438">
      <w:pPr>
        <w:jc w:val="center"/>
        <w:rPr>
          <w:b/>
          <w:bCs/>
          <w:color w:val="153D63" w:themeColor="text2" w:themeTint="E6"/>
          <w:sz w:val="52"/>
          <w:szCs w:val="52"/>
        </w:rPr>
      </w:pPr>
      <w:r w:rsidRPr="000A1F71">
        <w:rPr>
          <w:b/>
          <w:bCs/>
          <w:color w:val="153D63" w:themeColor="text2" w:themeTint="E6"/>
          <w:sz w:val="52"/>
          <w:szCs w:val="52"/>
        </w:rPr>
        <w:t>@</w:t>
      </w:r>
    </w:p>
    <w:p w14:paraId="7E79BF87" w14:textId="3E608A72" w:rsidR="00906C4E" w:rsidRPr="000A1F71" w:rsidRDefault="00545647" w:rsidP="00906C4E">
      <w:pPr>
        <w:jc w:val="center"/>
        <w:rPr>
          <w:b/>
          <w:bCs/>
          <w:color w:val="153D63" w:themeColor="text2" w:themeTint="E6"/>
          <w:sz w:val="48"/>
          <w:szCs w:val="48"/>
        </w:rPr>
      </w:pPr>
      <w:r>
        <w:rPr>
          <w:b/>
          <w:bCs/>
          <w:color w:val="153D63" w:themeColor="text2" w:themeTint="E6"/>
          <w:sz w:val="48"/>
          <w:szCs w:val="48"/>
        </w:rPr>
        <w:t>Murieston Medical Practice</w:t>
      </w:r>
    </w:p>
    <w:p w14:paraId="4D9C6CCD" w14:textId="04D5F600" w:rsidR="00906C4E" w:rsidRPr="000A1F71" w:rsidRDefault="00480069" w:rsidP="00906C4E">
      <w:pPr>
        <w:rPr>
          <w:b/>
          <w:bCs/>
          <w:color w:val="153D63" w:themeColor="text2" w:themeTint="E6"/>
          <w:sz w:val="32"/>
          <w:szCs w:val="32"/>
        </w:rPr>
      </w:pPr>
      <w:r w:rsidRPr="000A1F71">
        <w:rPr>
          <w:b/>
          <w:bCs/>
          <w:color w:val="153D63" w:themeColor="text2" w:themeTint="E6"/>
          <w:sz w:val="32"/>
          <w:szCs w:val="32"/>
        </w:rPr>
        <w:t xml:space="preserve">Eligible patients </w:t>
      </w:r>
      <w:r w:rsidR="00CB01CA" w:rsidRPr="000A1F71">
        <w:rPr>
          <w:b/>
          <w:bCs/>
          <w:color w:val="153D63" w:themeColor="text2" w:themeTint="E6"/>
          <w:sz w:val="32"/>
          <w:szCs w:val="32"/>
        </w:rPr>
        <w:t xml:space="preserve">for covid </w:t>
      </w:r>
      <w:r w:rsidRPr="000A1F71">
        <w:rPr>
          <w:b/>
          <w:bCs/>
          <w:color w:val="153D63" w:themeColor="text2" w:themeTint="E6"/>
          <w:sz w:val="32"/>
          <w:szCs w:val="32"/>
        </w:rPr>
        <w:t>are those over 75 years of age, or those invited by letter</w:t>
      </w:r>
      <w:r w:rsidR="00741D8F">
        <w:rPr>
          <w:b/>
          <w:bCs/>
          <w:color w:val="153D63" w:themeColor="text2" w:themeTint="E6"/>
          <w:sz w:val="32"/>
          <w:szCs w:val="32"/>
        </w:rPr>
        <w:t>, text or email</w:t>
      </w:r>
      <w:r w:rsidRPr="000A1F71">
        <w:rPr>
          <w:b/>
          <w:bCs/>
          <w:color w:val="153D63" w:themeColor="text2" w:themeTint="E6"/>
          <w:sz w:val="32"/>
          <w:szCs w:val="32"/>
        </w:rPr>
        <w:t xml:space="preserve">.  Please bring your letter to the clinic if you </w:t>
      </w:r>
      <w:r w:rsidR="00AA3438" w:rsidRPr="000A1F71">
        <w:rPr>
          <w:b/>
          <w:bCs/>
          <w:color w:val="153D63" w:themeColor="text2" w:themeTint="E6"/>
          <w:sz w:val="32"/>
          <w:szCs w:val="32"/>
        </w:rPr>
        <w:t>are under 75 years of age.</w:t>
      </w:r>
    </w:p>
    <w:p w14:paraId="6846F166" w14:textId="592ECFA6" w:rsidR="000A1F71" w:rsidRPr="000A1F71" w:rsidRDefault="000A1F71" w:rsidP="00906C4E">
      <w:pPr>
        <w:rPr>
          <w:b/>
          <w:bCs/>
          <w:color w:val="153D63" w:themeColor="text2" w:themeTint="E6"/>
          <w:sz w:val="32"/>
          <w:szCs w:val="32"/>
        </w:rPr>
      </w:pPr>
      <w:r w:rsidRPr="000A1F71">
        <w:rPr>
          <w:b/>
          <w:bCs/>
          <w:color w:val="153D63" w:themeColor="text2" w:themeTint="E6"/>
          <w:sz w:val="32"/>
          <w:szCs w:val="32"/>
        </w:rPr>
        <w:t>You are eligible for flu vaccine if you are:</w:t>
      </w:r>
    </w:p>
    <w:p w14:paraId="7A353ED2" w14:textId="7E9CF8B1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color w:val="153D63" w:themeColor="text2" w:themeTint="E6"/>
          <w:sz w:val="24"/>
          <w:szCs w:val="24"/>
        </w:rPr>
        <w:t>li</w:t>
      </w: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ving in long-stay residential care homes or other long-stay care facilities</w:t>
      </w:r>
    </w:p>
    <w:p w14:paraId="67B7E8AF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aged 65 and over</w:t>
      </w:r>
    </w:p>
    <w:p w14:paraId="15667F15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aged 18 to 64 with an eligible health condition</w:t>
      </w:r>
    </w:p>
    <w:p w14:paraId="182605A0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experiencing homelessness or substance misuse</w:t>
      </w:r>
    </w:p>
    <w:p w14:paraId="05B2790F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an asylum seeker living in a Home Office hotel or B&amp;B accommodation</w:t>
      </w:r>
    </w:p>
    <w:p w14:paraId="2ADAF530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living in a Scottish prison</w:t>
      </w:r>
    </w:p>
    <w:p w14:paraId="2CFD09E1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hyperlink r:id="rId5" w:history="1">
        <w:r w:rsidRPr="000A1F71">
          <w:rPr>
            <w:rFonts w:eastAsia="Times New Roman" w:cs="Arial"/>
            <w:color w:val="153D63" w:themeColor="text2" w:themeTint="E6"/>
            <w:sz w:val="24"/>
            <w:szCs w:val="24"/>
            <w:u w:val="single"/>
            <w:lang w:eastAsia="en-GB"/>
          </w:rPr>
          <w:t>pregnant</w:t>
        </w:r>
      </w:hyperlink>
    </w:p>
    <w:p w14:paraId="0270D59B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 frontline health and social care worker</w:t>
      </w:r>
    </w:p>
    <w:p w14:paraId="3DBF5F1F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 non-frontline NHS worker</w:t>
      </w:r>
    </w:p>
    <w:p w14:paraId="71B0EA7F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an unpaid and young carer</w:t>
      </w:r>
    </w:p>
    <w:p w14:paraId="2B2110DC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 household contact of someone with a weakened immune system</w:t>
      </w:r>
    </w:p>
    <w:p w14:paraId="2E90922D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 poultry worker or bird handler</w:t>
      </w:r>
    </w:p>
    <w:p w14:paraId="7B44A268" w14:textId="77777777" w:rsidR="000A1F71" w:rsidRPr="000A1F71" w:rsidRDefault="000A1F71" w:rsidP="000A1F71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rPr>
          <w:rFonts w:eastAsia="Times New Roman" w:cs="Arial"/>
          <w:color w:val="153D63" w:themeColor="text2" w:themeTint="E6"/>
          <w:sz w:val="24"/>
          <w:szCs w:val="24"/>
          <w:lang w:eastAsia="en-GB"/>
        </w:rPr>
      </w:pPr>
      <w:r w:rsidRPr="000A1F71">
        <w:rPr>
          <w:rFonts w:eastAsia="Times New Roman" w:cs="Arial"/>
          <w:color w:val="153D63" w:themeColor="text2" w:themeTint="E6"/>
          <w:sz w:val="24"/>
          <w:szCs w:val="24"/>
          <w:lang w:eastAsia="en-GB"/>
        </w:rPr>
        <w:t>a cattle or swine worker</w:t>
      </w:r>
    </w:p>
    <w:p w14:paraId="76705C81" w14:textId="13177CB9" w:rsidR="00CB01CA" w:rsidRPr="000A1F71" w:rsidRDefault="00CB01CA" w:rsidP="00906C4E">
      <w:pPr>
        <w:rPr>
          <w:b/>
          <w:bCs/>
          <w:color w:val="153D63" w:themeColor="text2" w:themeTint="E6"/>
          <w:sz w:val="32"/>
          <w:szCs w:val="32"/>
        </w:rPr>
      </w:pPr>
    </w:p>
    <w:p w14:paraId="6F52BE59" w14:textId="54D36A28" w:rsidR="00480069" w:rsidRPr="000A1F71" w:rsidRDefault="00480069" w:rsidP="00906C4E">
      <w:pPr>
        <w:rPr>
          <w:b/>
          <w:bCs/>
          <w:color w:val="153D63" w:themeColor="text2" w:themeTint="E6"/>
          <w:sz w:val="32"/>
          <w:szCs w:val="32"/>
        </w:rPr>
      </w:pPr>
      <w:r w:rsidRPr="000A1F71">
        <w:rPr>
          <w:b/>
          <w:bCs/>
          <w:color w:val="153D63" w:themeColor="text2" w:themeTint="E6"/>
          <w:sz w:val="32"/>
          <w:szCs w:val="32"/>
        </w:rPr>
        <w:t xml:space="preserve">This is a walk-in clinic – no need to call or book ahead.  </w:t>
      </w:r>
    </w:p>
    <w:sectPr w:rsidR="00480069" w:rsidRPr="000A1F71" w:rsidSect="00480069">
      <w:pgSz w:w="11906" w:h="16838"/>
      <w:pgMar w:top="1440" w:right="1440" w:bottom="1440" w:left="144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E7CB6"/>
    <w:multiLevelType w:val="multilevel"/>
    <w:tmpl w:val="15B04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1878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75"/>
    <w:rsid w:val="000A1F71"/>
    <w:rsid w:val="00370FAF"/>
    <w:rsid w:val="00480069"/>
    <w:rsid w:val="004E76BA"/>
    <w:rsid w:val="00545647"/>
    <w:rsid w:val="006B6992"/>
    <w:rsid w:val="006F3DE5"/>
    <w:rsid w:val="00741D8F"/>
    <w:rsid w:val="00810A85"/>
    <w:rsid w:val="00906C4E"/>
    <w:rsid w:val="009124AE"/>
    <w:rsid w:val="00A37FE6"/>
    <w:rsid w:val="00AA3438"/>
    <w:rsid w:val="00B52189"/>
    <w:rsid w:val="00CB01CA"/>
    <w:rsid w:val="00CF6A75"/>
    <w:rsid w:val="00E53667"/>
    <w:rsid w:val="00EA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AA43F"/>
  <w15:chartTrackingRefBased/>
  <w15:docId w15:val="{D685AA09-39B8-4C84-880D-ED365887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6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A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A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A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A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A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A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A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A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A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A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A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1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hsinform.scot/healthy-living/immunisation/pregnancy-and-the-flu-vacc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Brady, Kathryn</dc:creator>
  <cp:keywords/>
  <dc:description/>
  <cp:lastModifiedBy>Kerr, Kevin</cp:lastModifiedBy>
  <cp:revision>2</cp:revision>
  <dcterms:created xsi:type="dcterms:W3CDTF">2026-10-16T10:14:00Z</dcterms:created>
  <dcterms:modified xsi:type="dcterms:W3CDTF">2026-10-16T10:14:00Z</dcterms:modified>
</cp:coreProperties>
</file>